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0F43FA" w:rsidP="000F43FA" w:rsidRDefault="000F43FA" w14:paraId="01EFD861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E0554CE" wp14:editId="6D933960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14DE8AE8">
              <v:group id="Group 7351" style="width:415.4pt;height:1.6pt;mso-position-horizontal-relative:char;mso-position-vertical-relative:line" coordsize="52758,203" o:spid="_x0000_s1026" w14:anchorId="7DCB49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="000F43FA" w:rsidP="000F43FA" w:rsidRDefault="000F43FA" w14:paraId="694CA906" w14:textId="7A263B14">
      <w:pPr>
        <w:spacing w:after="0" w:line="259" w:lineRule="auto"/>
        <w:ind w:right="45"/>
        <w:jc w:val="center"/>
      </w:pPr>
      <w:r>
        <w:rPr>
          <w:rFonts w:ascii="Calibri" w:hAnsi="Calibri" w:eastAsia="Calibri" w:cs="Calibri"/>
          <w:b/>
        </w:rPr>
        <w:t>INTERNATIONAL TENDER (IT)</w:t>
      </w:r>
      <w:r>
        <w:rPr>
          <w:rFonts w:ascii="Calibri" w:hAnsi="Calibri" w:eastAsia="Calibri" w:cs="Calibri"/>
        </w:rPr>
        <w:t xml:space="preserve"> </w:t>
      </w:r>
    </w:p>
    <w:p w:rsidR="000F43FA" w:rsidP="0E3F26BC" w:rsidRDefault="000F43FA" w14:paraId="5B493816" w14:textId="727B81B9">
      <w:pPr>
        <w:spacing w:line="240" w:lineRule="auto"/>
        <w:jc w:val="center"/>
        <w:rPr>
          <w:rFonts w:ascii="Calibri" w:hAnsi="Calibri" w:eastAsia="Calibri" w:cs="Calibri"/>
        </w:rPr>
      </w:pPr>
      <w:r w:rsidRPr="0E3F26BC">
        <w:rPr>
          <w:rFonts w:ascii="Calibri" w:hAnsi="Calibri" w:eastAsia="Calibri" w:cs="Calibri"/>
          <w:b/>
          <w:bCs/>
        </w:rPr>
        <w:t>INTERNATIONAL TENDER Title</w:t>
      </w:r>
      <w:r>
        <w:t xml:space="preserve">: </w:t>
      </w:r>
      <w:r w:rsidRPr="0E3F26BC" w:rsidR="00D36D80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000F43FA" w:rsidP="000F43FA" w:rsidRDefault="000F43FA" w14:paraId="591A1B9E" w14:textId="6385D881">
      <w:pPr>
        <w:spacing w:after="0" w:line="259" w:lineRule="auto"/>
        <w:ind w:right="47"/>
        <w:jc w:val="center"/>
      </w:pPr>
      <w:r w:rsidRPr="27CDC38D">
        <w:rPr>
          <w:rFonts w:ascii="Calibri" w:hAnsi="Calibri" w:eastAsia="Calibri" w:cs="Calibri"/>
          <w:b/>
          <w:bCs/>
        </w:rPr>
        <w:t>INTERNATION TENDER Number</w:t>
      </w:r>
      <w:r>
        <w:t xml:space="preserve">: </w:t>
      </w:r>
      <w:r w:rsidRPr="27CDC38D">
        <w:rPr>
          <w:b/>
          <w:bCs/>
          <w:lang w:val="en-US"/>
        </w:rPr>
        <w:t>PRF_UKR_25_026</w:t>
      </w:r>
      <w:r w:rsidRPr="27CDC38D" w:rsidR="52E32408">
        <w:rPr>
          <w:b/>
          <w:bCs/>
          <w:lang w:val="en-US"/>
        </w:rPr>
        <w:t>_LV</w:t>
      </w:r>
      <w:r w:rsidRPr="27CDC38D">
        <w:rPr>
          <w:rFonts w:ascii="Calibri" w:hAnsi="Calibri" w:eastAsia="Calibri" w:cs="Calibri"/>
        </w:rPr>
        <w:t xml:space="preserve"> </w:t>
      </w:r>
    </w:p>
    <w:p w:rsidR="000F43FA" w:rsidP="000F43FA" w:rsidRDefault="000F43FA" w14:paraId="59A253D7" w14:textId="68D406BB">
      <w:pPr>
        <w:spacing w:after="0" w:line="259" w:lineRule="auto"/>
        <w:ind w:right="45"/>
        <w:jc w:val="center"/>
      </w:pPr>
      <w:r w:rsidRPr="6A680AF3" w:rsidR="000F43FA">
        <w:rPr>
          <w:rFonts w:ascii="Calibri" w:hAnsi="Calibri" w:eastAsia="Calibri" w:cs="Calibri"/>
          <w:b w:val="1"/>
          <w:bCs w:val="1"/>
        </w:rPr>
        <w:t>Date of Issue</w:t>
      </w:r>
      <w:r w:rsidR="000F43FA">
        <w:rPr/>
        <w:t>: February</w:t>
      </w:r>
      <w:r w:rsidR="00431C9C">
        <w:rPr/>
        <w:t xml:space="preserve"> </w:t>
      </w:r>
      <w:r w:rsidR="00271B8A">
        <w:rPr/>
        <w:t>2</w:t>
      </w:r>
      <w:r w:rsidR="17C37E69">
        <w:rPr/>
        <w:t>4</w:t>
      </w:r>
      <w:r w:rsidR="00271B8A">
        <w:rPr/>
        <w:t>t</w:t>
      </w:r>
      <w:r w:rsidR="3F9CEFE9">
        <w:rPr/>
        <w:t>h</w:t>
      </w:r>
      <w:r w:rsidR="000F43FA">
        <w:rPr/>
        <w:t>, 2025</w:t>
      </w:r>
      <w:r w:rsidRPr="6A680AF3" w:rsidR="000F43FA">
        <w:rPr>
          <w:rFonts w:ascii="Calibri" w:hAnsi="Calibri" w:eastAsia="Calibri" w:cs="Calibri"/>
        </w:rPr>
        <w:t xml:space="preserve"> </w:t>
      </w:r>
    </w:p>
    <w:p w:rsidR="00F16A66" w:rsidP="00F16A66" w:rsidRDefault="00F16A66" w14:paraId="345E1B5A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uk-UA"/>
        </w:rPr>
      </w:pP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 xml:space="preserve">Date of Closing: 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>March 11th, 2025</w:t>
      </w:r>
      <w:r>
        <w:rPr>
          <w:rFonts w:ascii="Calibri" w:hAnsi="Calibri" w:eastAsia="Calibri" w:cs="Calibri"/>
          <w:color w:val="000000" w:themeColor="text1"/>
          <w:lang w:val="en-US"/>
        </w:rPr>
        <w:t>, 15:00 UTC+2</w:t>
      </w:r>
    </w:p>
    <w:p w:rsidR="008820F3" w:rsidP="00F16A66" w:rsidRDefault="00F16A66" w14:paraId="63A2ADB2" w14:textId="1A307E70">
      <w:pPr>
        <w:spacing w:after="110" w:line="259" w:lineRule="auto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bCs/>
          <w:color w:val="000000" w:themeColor="text1"/>
          <w:lang w:val="en-US"/>
        </w:rPr>
        <w:t xml:space="preserve">                                                   </w:t>
      </w: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>Contact</w:t>
      </w:r>
      <w:r>
        <w:rPr>
          <w:rFonts w:ascii="Calibri" w:hAnsi="Calibri" w:eastAsia="Calibri" w:cs="Calibri"/>
          <w:b/>
          <w:bCs/>
          <w:color w:val="000000" w:themeColor="text1"/>
          <w:lang w:val="en-US"/>
        </w:rPr>
        <w:t xml:space="preserve"> for questions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 xml:space="preserve">: </w:t>
      </w:r>
      <w:hyperlink r:id="rId11">
        <w:r w:rsidRPr="002B4988">
          <w:rPr>
            <w:rStyle w:val="a6"/>
            <w:rFonts w:ascii="Calibri" w:hAnsi="Calibri" w:eastAsia="Calibri" w:cs="Calibri"/>
            <w:highlight w:val="yellow"/>
            <w:lang w:val="en-US"/>
          </w:rPr>
          <w:t>tenderasb@asb.org.ua</w:t>
        </w:r>
      </w:hyperlink>
      <w:r w:rsidR="008820F3">
        <w:rPr>
          <w:noProof/>
        </w:rPr>
        <mc:AlternateContent>
          <mc:Choice Requires="wpg">
            <w:drawing>
              <wp:inline distT="0" distB="0" distL="0" distR="0" wp14:anchorId="5CF981AE" wp14:editId="6AF0DBCE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6D82B9AC">
              <v:group id="Group 7352" style="width:415.4pt;height:1.55pt;mso-position-horizontal-relative:char;mso-position-vertical-relative:line" coordsize="52758,199" o:spid="_x0000_s1026" w14:anchorId="2B7AE9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0F43FA" w:rsidRDefault="008820F3" w14:paraId="41845EFD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</w:p>
    <w:p w:rsidRPr="00673830" w:rsidR="008820F3" w:rsidP="008820F3" w:rsidRDefault="008820F3" w14:paraId="6CA18BE6" w14:textId="2180F44A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 w:rsidRPr="008820F3">
        <w:rPr>
          <w:rFonts w:ascii="Calibri" w:hAnsi="Calibri" w:eastAsia="Calibri" w:cs="Calibri"/>
          <w:b/>
          <w:bCs/>
        </w:rPr>
        <w:t xml:space="preserve">ANNEX </w:t>
      </w:r>
      <w:r w:rsidR="00CC6F51">
        <w:rPr>
          <w:rFonts w:ascii="Calibri" w:hAnsi="Calibri" w:eastAsia="Calibri" w:cs="Calibri"/>
          <w:b/>
          <w:bCs/>
        </w:rPr>
        <w:t>#4</w:t>
      </w:r>
    </w:p>
    <w:p w:rsidR="000F43FA" w:rsidP="00692189" w:rsidRDefault="000F1E16" w14:paraId="4FAB0F44" w14:textId="6C5C4F75">
      <w:pPr>
        <w:spacing w:after="110" w:line="259" w:lineRule="auto"/>
        <w:jc w:val="center"/>
      </w:pPr>
      <w:r>
        <w:rPr>
          <w:rFonts w:ascii="Calibri" w:hAnsi="Calibri" w:eastAsia="Calibri" w:cs="Calibri"/>
          <w:b/>
          <w:bCs/>
        </w:rPr>
        <w:t>Confirmation</w:t>
      </w:r>
      <w:r w:rsidRPr="00CC6F51" w:rsidR="00CC6F51">
        <w:rPr>
          <w:rFonts w:ascii="Calibri" w:hAnsi="Calibri" w:eastAsia="Calibri" w:cs="Calibri"/>
          <w:b/>
          <w:bCs/>
        </w:rPr>
        <w:t xml:space="preserve"> of </w:t>
      </w:r>
      <w:proofErr w:type="spellStart"/>
      <w:r w:rsidRPr="00CC6F51" w:rsidR="00CC6F51">
        <w:rPr>
          <w:rFonts w:ascii="Calibri" w:hAnsi="Calibri" w:eastAsia="Calibri" w:cs="Calibri"/>
          <w:b/>
          <w:bCs/>
        </w:rPr>
        <w:t>experience</w:t>
      </w:r>
      <w:proofErr w:type="spellEnd"/>
      <w:r w:rsidRPr="00CC6F51" w:rsidR="00CC6F51">
        <w:rPr>
          <w:rFonts w:ascii="Calibri" w:hAnsi="Calibri" w:eastAsia="Calibri" w:cs="Calibri"/>
          <w:b/>
          <w:bCs/>
        </w:rPr>
        <w:t xml:space="preserve"> in the performance of a </w:t>
      </w:r>
      <w:proofErr w:type="spellStart"/>
      <w:r w:rsidRPr="00CC6F51" w:rsidR="00CC6F51">
        <w:rPr>
          <w:rFonts w:ascii="Calibri" w:hAnsi="Calibri" w:eastAsia="Calibri" w:cs="Calibri"/>
          <w:b/>
          <w:bCs/>
        </w:rPr>
        <w:t>similar</w:t>
      </w:r>
      <w:proofErr w:type="spellEnd"/>
      <w:r w:rsidRPr="00CC6F51" w:rsidR="00CC6F51">
        <w:rPr>
          <w:rFonts w:ascii="Calibri" w:hAnsi="Calibri" w:eastAsia="Calibri" w:cs="Calibri"/>
          <w:b/>
          <w:bCs/>
        </w:rPr>
        <w:t xml:space="preserve"> agreement by the </w:t>
      </w:r>
      <w:r w:rsidR="00673830">
        <w:rPr>
          <w:rFonts w:ascii="Calibri" w:hAnsi="Calibri" w:eastAsia="Calibri" w:cs="Calibri"/>
          <w:b/>
          <w:bCs/>
          <w:lang w:val="en-US"/>
        </w:rPr>
        <w:t>P</w:t>
      </w:r>
      <w:proofErr w:type="spellStart"/>
      <w:r w:rsidRPr="00CC6F51" w:rsidR="00CC6F51">
        <w:rPr>
          <w:rFonts w:ascii="Calibri" w:hAnsi="Calibri" w:eastAsia="Calibri" w:cs="Calibri"/>
          <w:b/>
          <w:bCs/>
        </w:rPr>
        <w:t>articipant</w:t>
      </w:r>
      <w:proofErr w:type="spellEnd"/>
    </w:p>
    <w:p w:rsidR="00CC6F51" w:rsidP="00CC6F51" w:rsidRDefault="000F43FA" w14:paraId="0A6FA1EB" w14:textId="29701E2D">
      <w:pPr>
        <w:spacing w:after="153" w:line="259" w:lineRule="auto"/>
        <w:rPr>
          <w:rFonts w:ascii="Calibri" w:hAnsi="Calibri" w:eastAsia="Calibri" w:cs="Calibri"/>
          <w:bCs/>
        </w:rPr>
      </w:pPr>
      <w:r>
        <w:rPr>
          <w:rFonts w:ascii="Calibri" w:hAnsi="Calibri" w:eastAsia="Calibri" w:cs="Calibri"/>
          <w:b/>
        </w:rPr>
        <w:t xml:space="preserve"> </w:t>
      </w:r>
      <w:r w:rsidRPr="00CC6F51" w:rsidR="00CC6F51">
        <w:rPr>
          <w:rFonts w:ascii="Calibri" w:hAnsi="Calibri" w:eastAsia="Calibri" w:cs="Calibri"/>
          <w:bCs/>
        </w:rPr>
        <w:t xml:space="preserve">To </w:t>
      </w:r>
      <w:proofErr w:type="spellStart"/>
      <w:r w:rsidRPr="00CC6F51" w:rsidR="00CC6F51">
        <w:rPr>
          <w:rFonts w:ascii="Calibri" w:hAnsi="Calibri" w:eastAsia="Calibri" w:cs="Calibri"/>
          <w:bCs/>
        </w:rPr>
        <w:t>confirm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the performance of </w:t>
      </w:r>
      <w:r w:rsidRPr="00673830" w:rsidR="00CC6F51">
        <w:rPr>
          <w:rFonts w:ascii="Calibri" w:hAnsi="Calibri" w:eastAsia="Calibri" w:cs="Calibri"/>
          <w:b/>
          <w:i/>
          <w:iCs/>
        </w:rPr>
        <w:t xml:space="preserve">a </w:t>
      </w:r>
      <w:proofErr w:type="spellStart"/>
      <w:r w:rsidRPr="00673830" w:rsidR="00CC6F51">
        <w:rPr>
          <w:rFonts w:ascii="Calibri" w:hAnsi="Calibri" w:eastAsia="Calibri" w:cs="Calibri"/>
          <w:b/>
          <w:i/>
          <w:iCs/>
        </w:rPr>
        <w:t>similar</w:t>
      </w:r>
      <w:proofErr w:type="spellEnd"/>
      <w:r w:rsidRPr="00673830" w:rsidR="00CC6F51">
        <w:rPr>
          <w:rFonts w:ascii="Calibri" w:hAnsi="Calibri" w:eastAsia="Calibri" w:cs="Calibri"/>
          <w:b/>
          <w:i/>
          <w:iCs/>
        </w:rPr>
        <w:t xml:space="preserve"> </w:t>
      </w:r>
      <w:proofErr w:type="spellStart"/>
      <w:r w:rsidRPr="00673830" w:rsidR="00CC6F51">
        <w:rPr>
          <w:rFonts w:ascii="Calibri" w:hAnsi="Calibri" w:eastAsia="Calibri" w:cs="Calibri"/>
          <w:b/>
          <w:i/>
          <w:iCs/>
        </w:rPr>
        <w:t>contract</w:t>
      </w:r>
      <w:proofErr w:type="spellEnd"/>
      <w:r w:rsidRPr="00673830" w:rsidR="00CC6F51">
        <w:rPr>
          <w:rFonts w:ascii="Calibri" w:hAnsi="Calibri" w:eastAsia="Calibri" w:cs="Calibri"/>
          <w:b/>
          <w:i/>
          <w:iCs/>
        </w:rPr>
        <w:t>*,</w:t>
      </w:r>
      <w:r w:rsidRPr="00CC6F51" w:rsidR="00CC6F51">
        <w:rPr>
          <w:rFonts w:ascii="Calibri" w:hAnsi="Calibri" w:eastAsia="Calibri" w:cs="Calibri"/>
          <w:bCs/>
        </w:rPr>
        <w:t xml:space="preserve"> the </w:t>
      </w:r>
      <w:proofErr w:type="spellStart"/>
      <w:r w:rsidRPr="00CC6F51" w:rsidR="00CC6F51">
        <w:rPr>
          <w:rFonts w:ascii="Calibri" w:hAnsi="Calibri" w:eastAsia="Calibri" w:cs="Calibri"/>
          <w:bCs/>
        </w:rPr>
        <w:t>participant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as </w:t>
      </w:r>
      <w:proofErr w:type="spellStart"/>
      <w:r w:rsidRPr="00CC6F51" w:rsidR="00CC6F51">
        <w:rPr>
          <w:rFonts w:ascii="Calibri" w:hAnsi="Calibri" w:eastAsia="Calibri" w:cs="Calibri"/>
          <w:bCs/>
        </w:rPr>
        <w:t>part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of the </w:t>
      </w:r>
      <w:proofErr w:type="spellStart"/>
      <w:r w:rsidRPr="00CC6F51" w:rsidR="00CC6F51">
        <w:rPr>
          <w:rFonts w:ascii="Calibri" w:hAnsi="Calibri" w:eastAsia="Calibri" w:cs="Calibri"/>
          <w:bCs/>
        </w:rPr>
        <w:t>tender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offer must provide a </w:t>
      </w:r>
      <w:proofErr w:type="spellStart"/>
      <w:r w:rsidRPr="00CC6F51" w:rsidR="00CC6F51">
        <w:rPr>
          <w:rFonts w:ascii="Calibri" w:hAnsi="Calibri" w:eastAsia="Calibri" w:cs="Calibri"/>
          <w:bCs/>
        </w:rPr>
        <w:t>copy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of a </w:t>
      </w:r>
      <w:proofErr w:type="spellStart"/>
      <w:r w:rsidRPr="00CC6F51" w:rsidR="00CC6F51">
        <w:rPr>
          <w:rFonts w:ascii="Calibri" w:hAnsi="Calibri" w:eastAsia="Calibri" w:cs="Calibri"/>
          <w:bCs/>
        </w:rPr>
        <w:t>similar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 w:rsidR="00CC6F51">
        <w:rPr>
          <w:rFonts w:ascii="Calibri" w:hAnsi="Calibri" w:eastAsia="Calibri" w:cs="Calibri"/>
          <w:bCs/>
        </w:rPr>
        <w:t>contract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, </w:t>
      </w:r>
      <w:proofErr w:type="spellStart"/>
      <w:r w:rsidRPr="00CC6F51" w:rsidR="00CC6F51">
        <w:rPr>
          <w:rFonts w:ascii="Calibri" w:hAnsi="Calibri" w:eastAsia="Calibri" w:cs="Calibri"/>
          <w:bCs/>
        </w:rPr>
        <w:t>which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is specified in the </w:t>
      </w:r>
      <w:proofErr w:type="spellStart"/>
      <w:r w:rsidRPr="00CC6F51" w:rsidR="00CC6F51">
        <w:rPr>
          <w:rFonts w:ascii="Calibri" w:hAnsi="Calibri" w:eastAsia="Calibri" w:cs="Calibri"/>
          <w:bCs/>
        </w:rPr>
        <w:t>certificate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of </w:t>
      </w:r>
      <w:proofErr w:type="spellStart"/>
      <w:r w:rsidRPr="00CC6F51" w:rsidR="00CC6F51">
        <w:rPr>
          <w:rFonts w:ascii="Calibri" w:hAnsi="Calibri" w:eastAsia="Calibri" w:cs="Calibri"/>
          <w:bCs/>
        </w:rPr>
        <w:t>experience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in the </w:t>
      </w:r>
      <w:proofErr w:type="spellStart"/>
      <w:r w:rsidRPr="00CC6F51" w:rsidR="00CC6F51">
        <w:rPr>
          <w:rFonts w:ascii="Calibri" w:hAnsi="Calibri" w:eastAsia="Calibri" w:cs="Calibri"/>
          <w:bCs/>
        </w:rPr>
        <w:t>implementation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of a </w:t>
      </w:r>
      <w:proofErr w:type="spellStart"/>
      <w:r w:rsidRPr="00CC6F51" w:rsidR="00CC6F51">
        <w:rPr>
          <w:rFonts w:ascii="Calibri" w:hAnsi="Calibri" w:eastAsia="Calibri" w:cs="Calibri"/>
          <w:bCs/>
        </w:rPr>
        <w:t>similar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 w:rsidR="00CC6F51">
        <w:rPr>
          <w:rFonts w:ascii="Calibri" w:hAnsi="Calibri" w:eastAsia="Calibri" w:cs="Calibri"/>
          <w:bCs/>
        </w:rPr>
        <w:t>contract</w:t>
      </w:r>
      <w:proofErr w:type="spellEnd"/>
      <w:r w:rsidRPr="00CC6F51" w:rsidR="00CC6F51">
        <w:rPr>
          <w:rFonts w:ascii="Calibri" w:hAnsi="Calibri" w:eastAsia="Calibri" w:cs="Calibri"/>
          <w:bCs/>
        </w:rPr>
        <w:t>.</w:t>
      </w:r>
      <w:r w:rsidRPr="00CC6F51" w:rsidR="00CC6F51">
        <w:rPr>
          <w:rFonts w:ascii="Calibri" w:hAnsi="Calibri" w:eastAsia="Calibri" w:cs="Calibri"/>
          <w:bCs/>
        </w:rPr>
        <w:br/>
      </w:r>
      <w:r w:rsidRPr="00CC6F51" w:rsidR="00CC6F51">
        <w:rPr>
          <w:rFonts w:ascii="Calibri" w:hAnsi="Calibri" w:eastAsia="Calibri" w:cs="Calibri"/>
          <w:bCs/>
        </w:rPr>
        <w:t xml:space="preserve">The performance of the </w:t>
      </w:r>
      <w:proofErr w:type="spellStart"/>
      <w:r w:rsidRPr="00CC6F51" w:rsidR="00CC6F51">
        <w:rPr>
          <w:rFonts w:ascii="Calibri" w:hAnsi="Calibri" w:eastAsia="Calibri" w:cs="Calibri"/>
          <w:bCs/>
        </w:rPr>
        <w:t>contract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 w:rsidR="00CC6F51">
        <w:rPr>
          <w:rFonts w:ascii="Calibri" w:hAnsi="Calibri" w:eastAsia="Calibri" w:cs="Calibri"/>
          <w:bCs/>
        </w:rPr>
        <w:t>under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the fully </w:t>
      </w:r>
      <w:proofErr w:type="spellStart"/>
      <w:r w:rsidRPr="00CC6F51" w:rsidR="00CC6F51">
        <w:rPr>
          <w:rFonts w:ascii="Calibri" w:hAnsi="Calibri" w:eastAsia="Calibri" w:cs="Calibri"/>
          <w:bCs/>
        </w:rPr>
        <w:t>executed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 w:rsidR="00CC6F51">
        <w:rPr>
          <w:rFonts w:ascii="Calibri" w:hAnsi="Calibri" w:eastAsia="Calibri" w:cs="Calibri"/>
          <w:bCs/>
        </w:rPr>
        <w:t>contracts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specified in the </w:t>
      </w:r>
      <w:proofErr w:type="spellStart"/>
      <w:r w:rsidRPr="00CC6F51" w:rsidR="00CC6F51">
        <w:rPr>
          <w:rFonts w:ascii="Calibri" w:hAnsi="Calibri" w:eastAsia="Calibri" w:cs="Calibri"/>
          <w:bCs/>
        </w:rPr>
        <w:t>certificate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of </w:t>
      </w:r>
      <w:proofErr w:type="spellStart"/>
      <w:r w:rsidRPr="00CC6F51" w:rsidR="00CC6F51">
        <w:rPr>
          <w:rFonts w:ascii="Calibri" w:hAnsi="Calibri" w:eastAsia="Calibri" w:cs="Calibri"/>
          <w:bCs/>
        </w:rPr>
        <w:t>experience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of performance by the </w:t>
      </w:r>
      <w:proofErr w:type="spellStart"/>
      <w:r w:rsidRPr="00CC6F51" w:rsidR="00CC6F51">
        <w:rPr>
          <w:rFonts w:ascii="Calibri" w:hAnsi="Calibri" w:eastAsia="Calibri" w:cs="Calibri"/>
          <w:bCs/>
        </w:rPr>
        <w:t>participant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of a </w:t>
      </w:r>
      <w:proofErr w:type="spellStart"/>
      <w:r w:rsidRPr="00CC6F51" w:rsidR="00CC6F51">
        <w:rPr>
          <w:rFonts w:ascii="Calibri" w:hAnsi="Calibri" w:eastAsia="Calibri" w:cs="Calibri"/>
          <w:bCs/>
        </w:rPr>
        <w:t>similar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agreement is </w:t>
      </w:r>
      <w:proofErr w:type="spellStart"/>
      <w:r w:rsidRPr="00CC6F51" w:rsidR="00CC6F51">
        <w:rPr>
          <w:rFonts w:ascii="Calibri" w:hAnsi="Calibri" w:eastAsia="Calibri" w:cs="Calibri"/>
          <w:bCs/>
        </w:rPr>
        <w:t>confirmed</w:t>
      </w:r>
      <w:proofErr w:type="spellEnd"/>
      <w:r w:rsidRPr="00CC6F51" w:rsidR="00CC6F51">
        <w:rPr>
          <w:rFonts w:ascii="Calibri" w:hAnsi="Calibri" w:eastAsia="Calibri" w:cs="Calibri"/>
          <w:bCs/>
        </w:rPr>
        <w:t>:</w:t>
      </w:r>
      <w:r w:rsidRPr="00CC6F51" w:rsidR="00CC6F51">
        <w:rPr>
          <w:rFonts w:ascii="Calibri" w:hAnsi="Calibri" w:eastAsia="Calibri" w:cs="Calibri"/>
          <w:bCs/>
        </w:rPr>
        <w:br/>
      </w:r>
      <w:r w:rsidRPr="00CC6F51" w:rsidR="00CC6F51">
        <w:rPr>
          <w:rFonts w:ascii="Calibri" w:hAnsi="Calibri" w:eastAsia="Calibri" w:cs="Calibri"/>
          <w:bCs/>
        </w:rPr>
        <w:t xml:space="preserve">- </w:t>
      </w:r>
      <w:proofErr w:type="spellStart"/>
      <w:r w:rsidRPr="00CC6F51" w:rsidR="00CC6F51">
        <w:rPr>
          <w:rFonts w:ascii="Calibri" w:hAnsi="Calibri" w:eastAsia="Calibri" w:cs="Calibri"/>
          <w:bCs/>
        </w:rPr>
        <w:t>feedback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on the performance of a </w:t>
      </w:r>
      <w:proofErr w:type="spellStart"/>
      <w:r w:rsidRPr="00CC6F51" w:rsidR="00CC6F51">
        <w:rPr>
          <w:rFonts w:ascii="Calibri" w:hAnsi="Calibri" w:eastAsia="Calibri" w:cs="Calibri"/>
          <w:bCs/>
        </w:rPr>
        <w:t>similar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 w:rsidR="00CC6F51">
        <w:rPr>
          <w:rFonts w:ascii="Calibri" w:hAnsi="Calibri" w:eastAsia="Calibri" w:cs="Calibri"/>
          <w:bCs/>
        </w:rPr>
        <w:t>contract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by the </w:t>
      </w:r>
      <w:proofErr w:type="spellStart"/>
      <w:r w:rsidRPr="00CC6F51" w:rsidR="00CC6F51">
        <w:rPr>
          <w:rFonts w:ascii="Calibri" w:hAnsi="Calibri" w:eastAsia="Calibri" w:cs="Calibri"/>
          <w:bCs/>
        </w:rPr>
        <w:t>participant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 from the </w:t>
      </w:r>
      <w:proofErr w:type="spellStart"/>
      <w:r w:rsidRPr="00CC6F51" w:rsidR="00CC6F51">
        <w:rPr>
          <w:rFonts w:ascii="Calibri" w:hAnsi="Calibri" w:eastAsia="Calibri" w:cs="Calibri"/>
          <w:bCs/>
        </w:rPr>
        <w:t>customer</w:t>
      </w:r>
      <w:proofErr w:type="spellEnd"/>
      <w:r w:rsidRPr="00CC6F51" w:rsidR="00CC6F51">
        <w:rPr>
          <w:rFonts w:ascii="Calibri" w:hAnsi="Calibri" w:eastAsia="Calibri" w:cs="Calibri"/>
          <w:bCs/>
        </w:rPr>
        <w:t xml:space="preserve">. </w:t>
      </w:r>
    </w:p>
    <w:p w:rsidR="00692189" w:rsidP="00CC6F51" w:rsidRDefault="00CC6F51" w14:paraId="0ABDAD86" w14:textId="687AA895">
      <w:pPr>
        <w:spacing w:after="153" w:line="259" w:lineRule="auto"/>
        <w:rPr>
          <w:rFonts w:ascii="Calibri" w:hAnsi="Calibri" w:eastAsia="Calibri" w:cs="Calibri"/>
          <w:bCs/>
        </w:rPr>
      </w:pPr>
      <w:r w:rsidRPr="00CC6F51">
        <w:rPr>
          <w:rFonts w:ascii="Calibri" w:hAnsi="Calibri" w:eastAsia="Calibri" w:cs="Calibri"/>
          <w:bCs/>
        </w:rPr>
        <w:t xml:space="preserve">The </w:t>
      </w:r>
      <w:proofErr w:type="spellStart"/>
      <w:r w:rsidRPr="00CC6F51">
        <w:rPr>
          <w:rFonts w:ascii="Calibri" w:hAnsi="Calibri" w:eastAsia="Calibri" w:cs="Calibri"/>
          <w:bCs/>
        </w:rPr>
        <w:t>feedback</w:t>
      </w:r>
      <w:proofErr w:type="spellEnd"/>
      <w:r w:rsidRPr="00CC6F51">
        <w:rPr>
          <w:rFonts w:ascii="Calibri" w:hAnsi="Calibri" w:eastAsia="Calibri" w:cs="Calibri"/>
          <w:bCs/>
        </w:rPr>
        <w:t xml:space="preserve"> must </w:t>
      </w:r>
      <w:proofErr w:type="spellStart"/>
      <w:r w:rsidRPr="00CC6F51">
        <w:rPr>
          <w:rFonts w:ascii="Calibri" w:hAnsi="Calibri" w:eastAsia="Calibri" w:cs="Calibri"/>
          <w:bCs/>
        </w:rPr>
        <w:t>contain</w:t>
      </w:r>
      <w:proofErr w:type="spellEnd"/>
      <w:r w:rsidRP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>
        <w:rPr>
          <w:rFonts w:ascii="Calibri" w:hAnsi="Calibri" w:eastAsia="Calibri" w:cs="Calibri"/>
          <w:bCs/>
        </w:rPr>
        <w:t>information</w:t>
      </w:r>
      <w:proofErr w:type="spellEnd"/>
      <w:r w:rsidRP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>
        <w:rPr>
          <w:rFonts w:ascii="Calibri" w:hAnsi="Calibri" w:eastAsia="Calibri" w:cs="Calibri"/>
          <w:bCs/>
        </w:rPr>
        <w:t>about</w:t>
      </w:r>
      <w:proofErr w:type="spellEnd"/>
      <w:r w:rsidRPr="00CC6F51">
        <w:rPr>
          <w:rFonts w:ascii="Calibri" w:hAnsi="Calibri" w:eastAsia="Calibri" w:cs="Calibri"/>
          <w:bCs/>
        </w:rPr>
        <w:t xml:space="preserve"> the details of the </w:t>
      </w:r>
      <w:proofErr w:type="spellStart"/>
      <w:r w:rsidRPr="00CC6F51">
        <w:rPr>
          <w:rFonts w:ascii="Calibri" w:hAnsi="Calibri" w:eastAsia="Calibri" w:cs="Calibri"/>
          <w:bCs/>
        </w:rPr>
        <w:t>contract</w:t>
      </w:r>
      <w:proofErr w:type="spellEnd"/>
      <w:r w:rsidRPr="00CC6F51">
        <w:rPr>
          <w:rFonts w:ascii="Calibri" w:hAnsi="Calibri" w:eastAsia="Calibri" w:cs="Calibri"/>
          <w:bCs/>
        </w:rPr>
        <w:t xml:space="preserve"> (</w:t>
      </w:r>
      <w:proofErr w:type="spellStart"/>
      <w:r w:rsidRPr="00CC6F51">
        <w:rPr>
          <w:rFonts w:ascii="Calibri" w:hAnsi="Calibri" w:eastAsia="Calibri" w:cs="Calibri"/>
          <w:bCs/>
        </w:rPr>
        <w:t>number</w:t>
      </w:r>
      <w:proofErr w:type="spellEnd"/>
      <w:r w:rsidRPr="00CC6F51">
        <w:rPr>
          <w:rFonts w:ascii="Calibri" w:hAnsi="Calibri" w:eastAsia="Calibri" w:cs="Calibri"/>
          <w:bCs/>
        </w:rPr>
        <w:t xml:space="preserve">, date), the </w:t>
      </w:r>
      <w:proofErr w:type="spellStart"/>
      <w:r w:rsidRPr="00CC6F51">
        <w:rPr>
          <w:rFonts w:ascii="Calibri" w:hAnsi="Calibri" w:eastAsia="Calibri" w:cs="Calibri"/>
          <w:bCs/>
        </w:rPr>
        <w:t>name</w:t>
      </w:r>
      <w:proofErr w:type="spellEnd"/>
      <w:r w:rsidRPr="00CC6F51">
        <w:rPr>
          <w:rFonts w:ascii="Calibri" w:hAnsi="Calibri" w:eastAsia="Calibri" w:cs="Calibri"/>
          <w:bCs/>
        </w:rPr>
        <w:t xml:space="preserve"> of the </w:t>
      </w:r>
      <w:proofErr w:type="spellStart"/>
      <w:r w:rsidRPr="00CC6F51">
        <w:rPr>
          <w:rFonts w:ascii="Calibri" w:hAnsi="Calibri" w:eastAsia="Calibri" w:cs="Calibri"/>
          <w:bCs/>
        </w:rPr>
        <w:t>subject</w:t>
      </w:r>
      <w:proofErr w:type="spellEnd"/>
      <w:r w:rsidRPr="00CC6F51">
        <w:rPr>
          <w:rFonts w:ascii="Calibri" w:hAnsi="Calibri" w:eastAsia="Calibri" w:cs="Calibri"/>
          <w:bCs/>
        </w:rPr>
        <w:t xml:space="preserve"> of </w:t>
      </w:r>
      <w:proofErr w:type="spellStart"/>
      <w:r w:rsidRPr="00CC6F51">
        <w:rPr>
          <w:rFonts w:ascii="Calibri" w:hAnsi="Calibri" w:eastAsia="Calibri" w:cs="Calibri"/>
          <w:bCs/>
        </w:rPr>
        <w:t>procurement</w:t>
      </w:r>
      <w:proofErr w:type="spellEnd"/>
      <w:r w:rsidRPr="00CC6F51">
        <w:rPr>
          <w:rFonts w:ascii="Calibri" w:hAnsi="Calibri" w:eastAsia="Calibri" w:cs="Calibri"/>
          <w:bCs/>
        </w:rPr>
        <w:t xml:space="preserve"> (</w:t>
      </w:r>
      <w:proofErr w:type="spellStart"/>
      <w:r w:rsidRPr="00CC6F51">
        <w:rPr>
          <w:rFonts w:ascii="Calibri" w:hAnsi="Calibri" w:eastAsia="Calibri" w:cs="Calibri"/>
          <w:bCs/>
        </w:rPr>
        <w:t>contract</w:t>
      </w:r>
      <w:proofErr w:type="spellEnd"/>
      <w:r w:rsidRPr="00CC6F51">
        <w:rPr>
          <w:rFonts w:ascii="Calibri" w:hAnsi="Calibri" w:eastAsia="Calibri" w:cs="Calibri"/>
          <w:bCs/>
        </w:rPr>
        <w:t xml:space="preserve">), the </w:t>
      </w:r>
      <w:proofErr w:type="spellStart"/>
      <w:r w:rsidRPr="00CC6F51">
        <w:rPr>
          <w:rFonts w:ascii="Calibri" w:hAnsi="Calibri" w:eastAsia="Calibri" w:cs="Calibri"/>
          <w:bCs/>
        </w:rPr>
        <w:t>year</w:t>
      </w:r>
      <w:proofErr w:type="spellEnd"/>
      <w:r w:rsidRPr="00CC6F51">
        <w:rPr>
          <w:rFonts w:ascii="Calibri" w:hAnsi="Calibri" w:eastAsia="Calibri" w:cs="Calibri"/>
          <w:bCs/>
        </w:rPr>
        <w:t xml:space="preserve"> (</w:t>
      </w:r>
      <w:proofErr w:type="spellStart"/>
      <w:r w:rsidRPr="00CC6F51">
        <w:rPr>
          <w:rFonts w:ascii="Calibri" w:hAnsi="Calibri" w:eastAsia="Calibri" w:cs="Calibri"/>
          <w:bCs/>
        </w:rPr>
        <w:t>years</w:t>
      </w:r>
      <w:proofErr w:type="spellEnd"/>
      <w:r w:rsidRPr="00CC6F51">
        <w:rPr>
          <w:rFonts w:ascii="Calibri" w:hAnsi="Calibri" w:eastAsia="Calibri" w:cs="Calibri"/>
          <w:bCs/>
        </w:rPr>
        <w:t xml:space="preserve">) of </w:t>
      </w:r>
      <w:proofErr w:type="spellStart"/>
      <w:r w:rsidRPr="00CC6F51">
        <w:rPr>
          <w:rFonts w:ascii="Calibri" w:hAnsi="Calibri" w:eastAsia="Calibri" w:cs="Calibri"/>
          <w:bCs/>
        </w:rPr>
        <w:t>contract</w:t>
      </w:r>
      <w:proofErr w:type="spellEnd"/>
      <w:r w:rsidRPr="00CC6F51">
        <w:rPr>
          <w:rFonts w:ascii="Calibri" w:hAnsi="Calibri" w:eastAsia="Calibri" w:cs="Calibri"/>
          <w:bCs/>
        </w:rPr>
        <w:t xml:space="preserve"> performance and </w:t>
      </w:r>
      <w:proofErr w:type="spellStart"/>
      <w:r w:rsidRPr="00CC6F51">
        <w:rPr>
          <w:rFonts w:ascii="Calibri" w:hAnsi="Calibri" w:eastAsia="Calibri" w:cs="Calibri"/>
          <w:bCs/>
        </w:rPr>
        <w:t>information</w:t>
      </w:r>
      <w:proofErr w:type="spellEnd"/>
      <w:r w:rsidRP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>
        <w:rPr>
          <w:rFonts w:ascii="Calibri" w:hAnsi="Calibri" w:eastAsia="Calibri" w:cs="Calibri"/>
          <w:bCs/>
        </w:rPr>
        <w:t>about</w:t>
      </w:r>
      <w:proofErr w:type="spellEnd"/>
      <w:r w:rsidRPr="00CC6F51">
        <w:rPr>
          <w:rFonts w:ascii="Calibri" w:hAnsi="Calibri" w:eastAsia="Calibri" w:cs="Calibri"/>
          <w:bCs/>
        </w:rPr>
        <w:t xml:space="preserve"> the performance of the </w:t>
      </w:r>
      <w:proofErr w:type="spellStart"/>
      <w:r w:rsidRPr="00CC6F51">
        <w:rPr>
          <w:rFonts w:ascii="Calibri" w:hAnsi="Calibri" w:eastAsia="Calibri" w:cs="Calibri"/>
          <w:bCs/>
        </w:rPr>
        <w:t>contract</w:t>
      </w:r>
      <w:proofErr w:type="spellEnd"/>
      <w:r w:rsidRPr="00CC6F51">
        <w:rPr>
          <w:rFonts w:ascii="Calibri" w:hAnsi="Calibri" w:eastAsia="Calibri" w:cs="Calibri"/>
          <w:bCs/>
        </w:rPr>
        <w:t>,</w:t>
      </w:r>
      <w:r>
        <w:rPr>
          <w:rFonts w:ascii="Calibri" w:hAnsi="Calibri" w:eastAsia="Calibri" w:cs="Calibri"/>
          <w:bCs/>
        </w:rPr>
        <w:t xml:space="preserve"> </w:t>
      </w:r>
      <w:r w:rsidRPr="00673830">
        <w:rPr>
          <w:rFonts w:ascii="Calibri" w:hAnsi="Calibri" w:eastAsia="Calibri" w:cs="Calibri"/>
          <w:b/>
        </w:rPr>
        <w:t>OR</w:t>
      </w:r>
    </w:p>
    <w:p w:rsidRPr="00692189" w:rsidR="00CC6F51" w:rsidP="00CC6F51" w:rsidRDefault="00CC6F51" w14:paraId="4E230E0B" w14:textId="4231CC11">
      <w:pPr>
        <w:spacing w:after="153" w:line="259" w:lineRule="auto"/>
        <w:rPr>
          <w:rFonts w:ascii="Calibri" w:hAnsi="Calibri" w:eastAsia="Calibri" w:cs="Calibri"/>
          <w:bCs/>
        </w:rPr>
      </w:pPr>
      <w:r w:rsidRPr="00673830">
        <w:rPr>
          <w:rFonts w:ascii="Calibri" w:hAnsi="Calibri" w:eastAsia="Calibri" w:cs="Calibri"/>
          <w:b/>
          <w:i/>
          <w:iCs/>
        </w:rPr>
        <w:t xml:space="preserve">*A </w:t>
      </w:r>
      <w:proofErr w:type="spellStart"/>
      <w:r w:rsidRPr="00673830">
        <w:rPr>
          <w:rFonts w:ascii="Calibri" w:hAnsi="Calibri" w:eastAsia="Calibri" w:cs="Calibri"/>
          <w:b/>
          <w:i/>
          <w:iCs/>
        </w:rPr>
        <w:t>similar</w:t>
      </w:r>
      <w:proofErr w:type="spellEnd"/>
      <w:r w:rsidRPr="00673830">
        <w:rPr>
          <w:rFonts w:ascii="Calibri" w:hAnsi="Calibri" w:eastAsia="Calibri" w:cs="Calibri"/>
          <w:b/>
          <w:i/>
          <w:iCs/>
        </w:rPr>
        <w:t xml:space="preserve"> </w:t>
      </w:r>
      <w:proofErr w:type="spellStart"/>
      <w:r w:rsidRPr="00673830">
        <w:rPr>
          <w:rFonts w:ascii="Calibri" w:hAnsi="Calibri" w:eastAsia="Calibri" w:cs="Calibri"/>
          <w:b/>
          <w:i/>
          <w:iCs/>
        </w:rPr>
        <w:t>contract</w:t>
      </w:r>
      <w:proofErr w:type="spellEnd"/>
      <w:r w:rsidRPr="00CC6F51">
        <w:rPr>
          <w:rFonts w:ascii="Calibri" w:hAnsi="Calibri" w:eastAsia="Calibri" w:cs="Calibri"/>
          <w:bCs/>
        </w:rPr>
        <w:t xml:space="preserve"> (</w:t>
      </w:r>
      <w:proofErr w:type="spellStart"/>
      <w:r w:rsidRPr="00CC6F51">
        <w:rPr>
          <w:rFonts w:ascii="Calibri" w:hAnsi="Calibri" w:eastAsia="Calibri" w:cs="Calibri"/>
          <w:bCs/>
        </w:rPr>
        <w:t>contracts</w:t>
      </w:r>
      <w:proofErr w:type="spellEnd"/>
      <w:r w:rsidRPr="00CC6F51">
        <w:rPr>
          <w:rFonts w:ascii="Calibri" w:hAnsi="Calibri" w:eastAsia="Calibri" w:cs="Calibri"/>
          <w:bCs/>
        </w:rPr>
        <w:t>) in accordance with the terms of this Documentation is an agreement (</w:t>
      </w:r>
      <w:proofErr w:type="spellStart"/>
      <w:r w:rsidRPr="00CC6F51">
        <w:rPr>
          <w:rFonts w:ascii="Calibri" w:hAnsi="Calibri" w:eastAsia="Calibri" w:cs="Calibri"/>
          <w:bCs/>
        </w:rPr>
        <w:t>contracts</w:t>
      </w:r>
      <w:proofErr w:type="spellEnd"/>
      <w:r w:rsidRPr="00CC6F51">
        <w:rPr>
          <w:rFonts w:ascii="Calibri" w:hAnsi="Calibri" w:eastAsia="Calibri" w:cs="Calibri"/>
          <w:bCs/>
        </w:rPr>
        <w:t xml:space="preserve">) for the </w:t>
      </w:r>
      <w:proofErr w:type="spellStart"/>
      <w:r w:rsidRPr="00CC6F51">
        <w:rPr>
          <w:rFonts w:ascii="Calibri" w:hAnsi="Calibri" w:eastAsia="Calibri" w:cs="Calibri"/>
          <w:bCs/>
        </w:rPr>
        <w:t>supply</w:t>
      </w:r>
      <w:proofErr w:type="spellEnd"/>
      <w:r w:rsidRPr="00CC6F51">
        <w:rPr>
          <w:rFonts w:ascii="Calibri" w:hAnsi="Calibri" w:eastAsia="Calibri" w:cs="Calibri"/>
          <w:bCs/>
        </w:rPr>
        <w:t xml:space="preserve"> of such goods that are the </w:t>
      </w:r>
      <w:proofErr w:type="spellStart"/>
      <w:r w:rsidRPr="00CC6F51">
        <w:rPr>
          <w:rFonts w:ascii="Calibri" w:hAnsi="Calibri" w:eastAsia="Calibri" w:cs="Calibri"/>
          <w:bCs/>
        </w:rPr>
        <w:t>subject</w:t>
      </w:r>
      <w:proofErr w:type="spellEnd"/>
      <w:r w:rsidRPr="00CC6F51">
        <w:rPr>
          <w:rFonts w:ascii="Calibri" w:hAnsi="Calibri" w:eastAsia="Calibri" w:cs="Calibri"/>
          <w:bCs/>
        </w:rPr>
        <w:t xml:space="preserve"> of </w:t>
      </w:r>
      <w:proofErr w:type="spellStart"/>
      <w:r w:rsidRPr="00CC6F51">
        <w:rPr>
          <w:rFonts w:ascii="Calibri" w:hAnsi="Calibri" w:eastAsia="Calibri" w:cs="Calibri"/>
          <w:bCs/>
        </w:rPr>
        <w:t>procurement</w:t>
      </w:r>
      <w:proofErr w:type="spellEnd"/>
      <w:r w:rsidRPr="00CC6F51">
        <w:rPr>
          <w:rFonts w:ascii="Calibri" w:hAnsi="Calibri" w:eastAsia="Calibri" w:cs="Calibri"/>
          <w:bCs/>
        </w:rPr>
        <w:t xml:space="preserve"> and/or other goods with the </w:t>
      </w:r>
      <w:proofErr w:type="spellStart"/>
      <w:r w:rsidRPr="00CC6F51">
        <w:rPr>
          <w:rFonts w:ascii="Calibri" w:hAnsi="Calibri" w:eastAsia="Calibri" w:cs="Calibri"/>
          <w:bCs/>
        </w:rPr>
        <w:t>most</w:t>
      </w:r>
      <w:proofErr w:type="spellEnd"/>
      <w:r w:rsidRP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>
        <w:rPr>
          <w:rFonts w:ascii="Calibri" w:hAnsi="Calibri" w:eastAsia="Calibri" w:cs="Calibri"/>
          <w:bCs/>
        </w:rPr>
        <w:t>similar</w:t>
      </w:r>
      <w:proofErr w:type="spellEnd"/>
      <w:r w:rsidRPr="00CC6F51">
        <w:rPr>
          <w:rFonts w:ascii="Calibri" w:hAnsi="Calibri" w:eastAsia="Calibri" w:cs="Calibri"/>
          <w:bCs/>
        </w:rPr>
        <w:t xml:space="preserve"> </w:t>
      </w:r>
      <w:proofErr w:type="spellStart"/>
      <w:r w:rsidRPr="00CC6F51">
        <w:rPr>
          <w:rFonts w:ascii="Calibri" w:hAnsi="Calibri" w:eastAsia="Calibri" w:cs="Calibri"/>
          <w:bCs/>
        </w:rPr>
        <w:t>characteristics</w:t>
      </w:r>
      <w:proofErr w:type="spellEnd"/>
      <w:r w:rsidRPr="00CC6F51">
        <w:rPr>
          <w:rFonts w:ascii="Calibri" w:hAnsi="Calibri" w:eastAsia="Calibri" w:cs="Calibri"/>
          <w:bCs/>
        </w:rPr>
        <w:t xml:space="preserve"> or </w:t>
      </w:r>
      <w:proofErr w:type="spellStart"/>
      <w:r w:rsidRPr="00CC6F51">
        <w:rPr>
          <w:rFonts w:ascii="Calibri" w:hAnsi="Calibri" w:eastAsia="Calibri" w:cs="Calibri"/>
          <w:bCs/>
        </w:rPr>
        <w:t>purpose</w:t>
      </w:r>
      <w:proofErr w:type="spellEnd"/>
      <w:r w:rsidRPr="00CC6F51">
        <w:rPr>
          <w:rFonts w:ascii="Calibri" w:hAnsi="Calibri" w:eastAsia="Calibri" w:cs="Calibri"/>
          <w:bCs/>
        </w:rPr>
        <w:t xml:space="preserve"> and/or goods for the </w:t>
      </w:r>
      <w:proofErr w:type="spellStart"/>
      <w:r w:rsidRPr="00CC6F51">
        <w:rPr>
          <w:rFonts w:ascii="Calibri" w:hAnsi="Calibri" w:eastAsia="Calibri" w:cs="Calibri"/>
          <w:bCs/>
        </w:rPr>
        <w:t>supply</w:t>
      </w:r>
      <w:proofErr w:type="spellEnd"/>
      <w:r w:rsidRPr="00CC6F51">
        <w:rPr>
          <w:rFonts w:ascii="Calibri" w:hAnsi="Calibri" w:eastAsia="Calibri" w:cs="Calibri"/>
          <w:bCs/>
        </w:rPr>
        <w:t xml:space="preserve"> of laboratory equipment</w:t>
      </w:r>
    </w:p>
    <w:sectPr w:rsidRPr="00692189" w:rsidR="00CC6F51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21007" w:rsidP="008D03F6" w:rsidRDefault="00821007" w14:paraId="6FBE6C7A" w14:textId="77777777">
      <w:pPr>
        <w:spacing w:after="0" w:line="240" w:lineRule="auto"/>
      </w:pPr>
      <w:r>
        <w:separator/>
      </w:r>
    </w:p>
  </w:endnote>
  <w:endnote w:type="continuationSeparator" w:id="0">
    <w:p w:rsidR="00821007" w:rsidP="008D03F6" w:rsidRDefault="00821007" w14:paraId="7C84876E" w14:textId="77777777">
      <w:pPr>
        <w:spacing w:after="0" w:line="240" w:lineRule="auto"/>
      </w:pPr>
      <w:r>
        <w:continuationSeparator/>
      </w:r>
    </w:p>
  </w:endnote>
  <w:endnote w:type="continuationNotice" w:id="1">
    <w:p w:rsidR="00821007" w:rsidRDefault="00821007" w14:paraId="275AC57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21007" w:rsidP="008D03F6" w:rsidRDefault="00821007" w14:paraId="0CA84582" w14:textId="77777777">
      <w:pPr>
        <w:spacing w:after="0" w:line="240" w:lineRule="auto"/>
      </w:pPr>
      <w:r>
        <w:separator/>
      </w:r>
    </w:p>
  </w:footnote>
  <w:footnote w:type="continuationSeparator" w:id="0">
    <w:p w:rsidR="00821007" w:rsidP="008D03F6" w:rsidRDefault="00821007" w14:paraId="65C0EB46" w14:textId="77777777">
      <w:pPr>
        <w:spacing w:after="0" w:line="240" w:lineRule="auto"/>
      </w:pPr>
      <w:r>
        <w:continuationSeparator/>
      </w:r>
    </w:p>
  </w:footnote>
  <w:footnote w:type="continuationNotice" w:id="1">
    <w:p w:rsidR="00821007" w:rsidRDefault="00821007" w14:paraId="10FA60A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8190F"/>
    <w:rsid w:val="000B642F"/>
    <w:rsid w:val="000E1EF2"/>
    <w:rsid w:val="000F130E"/>
    <w:rsid w:val="000F1E16"/>
    <w:rsid w:val="000F43FA"/>
    <w:rsid w:val="00126ECF"/>
    <w:rsid w:val="00143BB7"/>
    <w:rsid w:val="0018597A"/>
    <w:rsid w:val="001C0B85"/>
    <w:rsid w:val="001E5375"/>
    <w:rsid w:val="001E5DA2"/>
    <w:rsid w:val="00205372"/>
    <w:rsid w:val="00271B8A"/>
    <w:rsid w:val="00287969"/>
    <w:rsid w:val="002C1F13"/>
    <w:rsid w:val="002E73E3"/>
    <w:rsid w:val="00340031"/>
    <w:rsid w:val="0038107D"/>
    <w:rsid w:val="00383059"/>
    <w:rsid w:val="0038433A"/>
    <w:rsid w:val="003932E7"/>
    <w:rsid w:val="003A5A3D"/>
    <w:rsid w:val="003B63F2"/>
    <w:rsid w:val="003C7C12"/>
    <w:rsid w:val="00431C9C"/>
    <w:rsid w:val="00481174"/>
    <w:rsid w:val="00487064"/>
    <w:rsid w:val="004D6BB0"/>
    <w:rsid w:val="0053400C"/>
    <w:rsid w:val="00545B0D"/>
    <w:rsid w:val="005913FB"/>
    <w:rsid w:val="005F39C0"/>
    <w:rsid w:val="00603085"/>
    <w:rsid w:val="00630FD0"/>
    <w:rsid w:val="006322BA"/>
    <w:rsid w:val="00642B44"/>
    <w:rsid w:val="00673830"/>
    <w:rsid w:val="0068748D"/>
    <w:rsid w:val="00692189"/>
    <w:rsid w:val="006B4521"/>
    <w:rsid w:val="006D2489"/>
    <w:rsid w:val="006F595A"/>
    <w:rsid w:val="00732DC3"/>
    <w:rsid w:val="008019E4"/>
    <w:rsid w:val="00803699"/>
    <w:rsid w:val="00817F8B"/>
    <w:rsid w:val="00821007"/>
    <w:rsid w:val="00880DB0"/>
    <w:rsid w:val="008820F3"/>
    <w:rsid w:val="008A2732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A533D6"/>
    <w:rsid w:val="00A87FEA"/>
    <w:rsid w:val="00AD6DDF"/>
    <w:rsid w:val="00B06931"/>
    <w:rsid w:val="00B221B1"/>
    <w:rsid w:val="00B3449D"/>
    <w:rsid w:val="00B434ED"/>
    <w:rsid w:val="00C44688"/>
    <w:rsid w:val="00C66FC3"/>
    <w:rsid w:val="00C90CA8"/>
    <w:rsid w:val="00CC6F51"/>
    <w:rsid w:val="00CF0476"/>
    <w:rsid w:val="00D20BE2"/>
    <w:rsid w:val="00D36D80"/>
    <w:rsid w:val="00DD6C93"/>
    <w:rsid w:val="00E751D4"/>
    <w:rsid w:val="00EB055D"/>
    <w:rsid w:val="00EC51D7"/>
    <w:rsid w:val="00F16A66"/>
    <w:rsid w:val="00F3191D"/>
    <w:rsid w:val="00FE0F22"/>
    <w:rsid w:val="00FE46BF"/>
    <w:rsid w:val="071EC0A0"/>
    <w:rsid w:val="0E3F26BC"/>
    <w:rsid w:val="17C37E69"/>
    <w:rsid w:val="1EFDF658"/>
    <w:rsid w:val="27CDC38D"/>
    <w:rsid w:val="3F9CEFE9"/>
    <w:rsid w:val="474ACD1A"/>
    <w:rsid w:val="52E32408"/>
    <w:rsid w:val="637CB761"/>
    <w:rsid w:val="6A680AF3"/>
    <w:rsid w:val="7176B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D462B-ED2F-4CAD-9F39-6BC08C715C7F}"/>
</file>

<file path=customXml/itemProps2.xml><?xml version="1.0" encoding="utf-8"?>
<ds:datastoreItem xmlns:ds="http://schemas.openxmlformats.org/officeDocument/2006/customXml" ds:itemID="{7BCB16E7-C499-48C8-BD26-D4417C53D7C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B15B166C-F7BF-4683-9CE7-6933A10A7D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6</cp:revision>
  <dcterms:created xsi:type="dcterms:W3CDTF">2025-02-18T10:27:00Z</dcterms:created>
  <dcterms:modified xsi:type="dcterms:W3CDTF">2025-02-24T09:23:19Z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